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E8" w:rsidRPr="00EB2BE8" w:rsidRDefault="00EB2BE8" w:rsidP="00EB2BE8">
      <w:pPr>
        <w:widowControl/>
        <w:shd w:val="clear" w:color="auto" w:fill="F7F7F7"/>
        <w:spacing w:before="100" w:beforeAutospacing="1" w:after="100" w:afterAutospacing="1"/>
        <w:outlineLvl w:val="0"/>
        <w:rPr>
          <w:rFonts w:ascii="新細明體" w:eastAsia="新細明體" w:hAnsi="新細明體" w:cs="Arial"/>
          <w:b/>
          <w:bCs/>
          <w:color w:val="504E4E"/>
          <w:kern w:val="36"/>
          <w:sz w:val="27"/>
          <w:szCs w:val="27"/>
        </w:rPr>
      </w:pPr>
      <w:r w:rsidRPr="00EB2BE8">
        <w:rPr>
          <w:rFonts w:ascii="新細明體" w:eastAsia="新細明體" w:hAnsi="新細明體" w:cs="Arial" w:hint="eastAsia"/>
          <w:b/>
          <w:bCs/>
          <w:color w:val="504E4E"/>
          <w:kern w:val="36"/>
          <w:sz w:val="27"/>
          <w:szCs w:val="27"/>
        </w:rPr>
        <w:t>H7N9流感</w:t>
      </w:r>
    </w:p>
    <w:p w:rsidR="004848CE" w:rsidRDefault="00EB2BE8" w:rsidP="00EB2BE8">
      <w:pPr>
        <w:ind w:firstLineChars="200" w:firstLine="480"/>
        <w:rPr>
          <w:rFonts w:ascii="新細明體" w:eastAsia="新細明體" w:hAnsi="新細明體" w:cs="Arial" w:hint="eastAsia"/>
          <w:color w:val="504E4E"/>
          <w:kern w:val="0"/>
          <w:szCs w:val="24"/>
        </w:rPr>
      </w:pPr>
      <w:bookmarkStart w:id="0" w:name="_GoBack"/>
      <w:bookmarkEnd w:id="0"/>
      <w:r w:rsidRPr="00EB2BE8">
        <w:rPr>
          <w:rFonts w:ascii="新細明體" w:eastAsia="新細明體" w:hAnsi="新細明體" w:cs="Arial" w:hint="eastAsia"/>
          <w:color w:val="504E4E"/>
          <w:kern w:val="0"/>
          <w:szCs w:val="24"/>
        </w:rPr>
        <w:t>中國大陸自2013年3月31日起陸續公佈人類感染H7N9流感病毒病例，病例臨床表現多為早期出現發燒、咳嗽等呼吸道感染症狀，而後發展為嚴重肺炎和呼吸困難等嚴重病徵，近期陸續</w:t>
      </w:r>
      <w:proofErr w:type="gramStart"/>
      <w:r w:rsidRPr="00EB2BE8">
        <w:rPr>
          <w:rFonts w:ascii="新細明體" w:eastAsia="新細明體" w:hAnsi="新細明體" w:cs="Arial" w:hint="eastAsia"/>
          <w:color w:val="504E4E"/>
          <w:kern w:val="0"/>
          <w:szCs w:val="24"/>
        </w:rPr>
        <w:t>出現輕症個案</w:t>
      </w:r>
      <w:proofErr w:type="gramEnd"/>
      <w:r w:rsidRPr="00EB2BE8">
        <w:rPr>
          <w:rFonts w:ascii="新細明體" w:eastAsia="新細明體" w:hAnsi="新細明體" w:cs="Arial" w:hint="eastAsia"/>
          <w:color w:val="504E4E"/>
          <w:kern w:val="0"/>
          <w:szCs w:val="24"/>
        </w:rPr>
        <w:t>。上海傳出可能的家庭群聚，不排除為侷限性的人傳人事件，目前無證據顯示有持續性人傳人現象。依現有流行病學調查結果，評估</w:t>
      </w:r>
      <w:proofErr w:type="gramStart"/>
      <w:r w:rsidRPr="00EB2BE8">
        <w:rPr>
          <w:rFonts w:ascii="新細明體" w:eastAsia="新細明體" w:hAnsi="新細明體" w:cs="Arial" w:hint="eastAsia"/>
          <w:color w:val="504E4E"/>
          <w:kern w:val="0"/>
          <w:szCs w:val="24"/>
        </w:rPr>
        <w:t>仍為禽傳人</w:t>
      </w:r>
      <w:proofErr w:type="gramEnd"/>
      <w:r w:rsidRPr="00EB2BE8">
        <w:rPr>
          <w:rFonts w:ascii="新細明體" w:eastAsia="新細明體" w:hAnsi="新細明體" w:cs="Arial" w:hint="eastAsia"/>
          <w:color w:val="504E4E"/>
          <w:kern w:val="0"/>
          <w:szCs w:val="24"/>
        </w:rPr>
        <w:t>感染。流行病學、傳染窩、傳染方式等相關資訊尚待世界衛生組織(WHO)及中國大陸政府進一步調查。</w:t>
      </w:r>
    </w:p>
    <w:p w:rsidR="00EB2BE8" w:rsidRPr="00EB2BE8" w:rsidRDefault="00EB2BE8" w:rsidP="00EB2BE8">
      <w:pPr>
        <w:widowControl/>
        <w:shd w:val="clear" w:color="auto" w:fill="1E7FB8"/>
        <w:spacing w:after="150" w:line="360" w:lineRule="auto"/>
        <w:ind w:left="-255"/>
        <w:outlineLvl w:val="2"/>
        <w:rPr>
          <w:rFonts w:ascii="Arial" w:eastAsia="新細明體" w:hAnsi="Arial" w:cs="Arial"/>
          <w:color w:val="FFFFFF"/>
          <w:spacing w:val="15"/>
          <w:kern w:val="0"/>
          <w:szCs w:val="24"/>
        </w:rPr>
      </w:pPr>
      <w:r w:rsidRPr="00EB2BE8">
        <w:rPr>
          <w:rFonts w:ascii="Arial" w:eastAsia="新細明體" w:hAnsi="Arial" w:cs="Arial"/>
          <w:color w:val="FFFFFF"/>
          <w:spacing w:val="15"/>
          <w:kern w:val="0"/>
          <w:szCs w:val="24"/>
        </w:rPr>
        <w:t>傳播方式：</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禽流感病毒會存在於受</w:t>
      </w:r>
      <w:proofErr w:type="gramStart"/>
      <w:r w:rsidRPr="00EB2BE8">
        <w:rPr>
          <w:rFonts w:ascii="Arial" w:eastAsia="新細明體" w:hAnsi="Arial" w:cs="Arial"/>
          <w:color w:val="504E4E"/>
          <w:kern w:val="0"/>
          <w:szCs w:val="24"/>
        </w:rPr>
        <w:t>感染禽鳥的</w:t>
      </w:r>
      <w:proofErr w:type="gramEnd"/>
      <w:r w:rsidRPr="00EB2BE8">
        <w:rPr>
          <w:rFonts w:ascii="Arial" w:eastAsia="新細明體" w:hAnsi="Arial" w:cs="Arial"/>
          <w:color w:val="504E4E"/>
          <w:kern w:val="0"/>
          <w:szCs w:val="24"/>
        </w:rPr>
        <w:t>呼吸道飛沫顆粒及排泄物中，人類主要是透過吸入及接觸禽流感病毒顆粒或受污染的物體與環境等途徑而感染。</w:t>
      </w:r>
      <w:r w:rsidRPr="00EB2BE8">
        <w:rPr>
          <w:rFonts w:ascii="Arial" w:eastAsia="新細明體" w:hAnsi="Arial" w:cs="Arial"/>
          <w:color w:val="504E4E"/>
          <w:kern w:val="0"/>
          <w:szCs w:val="24"/>
        </w:rPr>
        <w:t>H7N9</w:t>
      </w:r>
      <w:r w:rsidRPr="00EB2BE8">
        <w:rPr>
          <w:rFonts w:ascii="Arial" w:eastAsia="新細明體" w:hAnsi="Arial" w:cs="Arial"/>
          <w:color w:val="504E4E"/>
          <w:kern w:val="0"/>
          <w:szCs w:val="24"/>
        </w:rPr>
        <w:t>流感病毒之傳染途徑目前仍在調查中。</w:t>
      </w:r>
    </w:p>
    <w:p w:rsidR="00EB2BE8" w:rsidRPr="00EB2BE8" w:rsidRDefault="00EB2BE8" w:rsidP="00EB2BE8">
      <w:pPr>
        <w:widowControl/>
        <w:shd w:val="clear" w:color="auto" w:fill="1E7FB8"/>
        <w:spacing w:after="150" w:line="360" w:lineRule="auto"/>
        <w:ind w:left="-255"/>
        <w:outlineLvl w:val="2"/>
        <w:rPr>
          <w:rFonts w:ascii="Arial" w:eastAsia="新細明體" w:hAnsi="Arial" w:cs="Arial"/>
          <w:color w:val="FFFFFF"/>
          <w:spacing w:val="15"/>
          <w:kern w:val="0"/>
          <w:szCs w:val="24"/>
        </w:rPr>
      </w:pPr>
      <w:r w:rsidRPr="00EB2BE8">
        <w:rPr>
          <w:rFonts w:ascii="Arial" w:eastAsia="新細明體" w:hAnsi="Arial" w:cs="Arial"/>
          <w:color w:val="FFFFFF"/>
          <w:spacing w:val="15"/>
          <w:kern w:val="0"/>
          <w:szCs w:val="24"/>
        </w:rPr>
        <w:t>潛伏期：</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H7N9</w:t>
      </w:r>
      <w:r w:rsidRPr="00EB2BE8">
        <w:rPr>
          <w:rFonts w:ascii="Arial" w:eastAsia="新細明體" w:hAnsi="Arial" w:cs="Arial"/>
          <w:color w:val="504E4E"/>
          <w:kern w:val="0"/>
          <w:szCs w:val="24"/>
        </w:rPr>
        <w:t>流感之潛伏期，依現有人類病例之流行病學研究結果，推估可長達</w:t>
      </w:r>
      <w:r w:rsidRPr="00EB2BE8">
        <w:rPr>
          <w:rFonts w:ascii="Arial" w:eastAsia="新細明體" w:hAnsi="Arial" w:cs="Arial"/>
          <w:color w:val="504E4E"/>
          <w:kern w:val="0"/>
          <w:szCs w:val="24"/>
        </w:rPr>
        <w:t>10</w:t>
      </w:r>
      <w:r w:rsidRPr="00EB2BE8">
        <w:rPr>
          <w:rFonts w:ascii="Arial" w:eastAsia="新細明體" w:hAnsi="Arial" w:cs="Arial"/>
          <w:color w:val="504E4E"/>
          <w:kern w:val="0"/>
          <w:szCs w:val="24"/>
        </w:rPr>
        <w:t>日，世界衛生組織採用</w:t>
      </w:r>
      <w:r w:rsidRPr="00EB2BE8">
        <w:rPr>
          <w:rFonts w:ascii="Arial" w:eastAsia="新細明體" w:hAnsi="Arial" w:cs="Arial"/>
          <w:color w:val="504E4E"/>
          <w:kern w:val="0"/>
          <w:szCs w:val="24"/>
        </w:rPr>
        <w:t>14</w:t>
      </w:r>
      <w:r w:rsidRPr="00EB2BE8">
        <w:rPr>
          <w:rFonts w:ascii="Arial" w:eastAsia="新細明體" w:hAnsi="Arial" w:cs="Arial"/>
          <w:color w:val="504E4E"/>
          <w:kern w:val="0"/>
          <w:szCs w:val="24"/>
        </w:rPr>
        <w:t>日作為估計之潛伏期。</w:t>
      </w:r>
    </w:p>
    <w:p w:rsidR="00EB2BE8" w:rsidRPr="00EB2BE8" w:rsidRDefault="00EB2BE8" w:rsidP="00EB2BE8">
      <w:pPr>
        <w:widowControl/>
        <w:shd w:val="clear" w:color="auto" w:fill="1E7FB8"/>
        <w:spacing w:after="150" w:line="360" w:lineRule="auto"/>
        <w:ind w:left="-255"/>
        <w:outlineLvl w:val="2"/>
        <w:rPr>
          <w:rFonts w:ascii="Arial" w:eastAsia="新細明體" w:hAnsi="Arial" w:cs="Arial"/>
          <w:color w:val="FFFFFF"/>
          <w:spacing w:val="15"/>
          <w:kern w:val="0"/>
          <w:szCs w:val="24"/>
        </w:rPr>
      </w:pPr>
      <w:r w:rsidRPr="00EB2BE8">
        <w:rPr>
          <w:rFonts w:ascii="Arial" w:eastAsia="新細明體" w:hAnsi="Arial" w:cs="Arial"/>
          <w:color w:val="FFFFFF"/>
          <w:spacing w:val="15"/>
          <w:kern w:val="0"/>
          <w:szCs w:val="24"/>
        </w:rPr>
        <w:t>發病症狀：</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感染</w:t>
      </w:r>
      <w:proofErr w:type="gramStart"/>
      <w:r w:rsidRPr="00EB2BE8">
        <w:rPr>
          <w:rFonts w:ascii="Arial" w:eastAsia="新細明體" w:hAnsi="Arial" w:cs="Arial"/>
          <w:color w:val="504E4E"/>
          <w:kern w:val="0"/>
          <w:szCs w:val="24"/>
        </w:rPr>
        <w:t>流感後主要</w:t>
      </w:r>
      <w:proofErr w:type="gramEnd"/>
      <w:r w:rsidRPr="00EB2BE8">
        <w:rPr>
          <w:rFonts w:ascii="Arial" w:eastAsia="新細明體" w:hAnsi="Arial" w:cs="Arial"/>
          <w:color w:val="504E4E"/>
          <w:kern w:val="0"/>
          <w:szCs w:val="24"/>
        </w:rPr>
        <w:t>症狀為發燒、頭痛、肌肉痛、疲倦、流鼻涕、喉嚨痛及咳嗽等，部分患者伴有腹瀉、嘔吐等症狀。</w:t>
      </w:r>
    </w:p>
    <w:p w:rsidR="00EB2BE8" w:rsidRPr="00EB2BE8" w:rsidRDefault="00EB2BE8" w:rsidP="00EB2BE8">
      <w:pPr>
        <w:widowControl/>
        <w:shd w:val="clear" w:color="auto" w:fill="1E7FB8"/>
        <w:spacing w:after="150" w:line="360" w:lineRule="auto"/>
        <w:ind w:left="-255"/>
        <w:outlineLvl w:val="2"/>
        <w:rPr>
          <w:rFonts w:ascii="Arial" w:eastAsia="新細明體" w:hAnsi="Arial" w:cs="Arial"/>
          <w:color w:val="FFFFFF"/>
          <w:spacing w:val="15"/>
          <w:kern w:val="0"/>
          <w:szCs w:val="24"/>
        </w:rPr>
      </w:pPr>
      <w:r w:rsidRPr="00EB2BE8">
        <w:rPr>
          <w:rFonts w:ascii="Arial" w:eastAsia="新細明體" w:hAnsi="Arial" w:cs="Arial"/>
          <w:color w:val="FFFFFF"/>
          <w:spacing w:val="15"/>
          <w:kern w:val="0"/>
          <w:szCs w:val="24"/>
        </w:rPr>
        <w:t>預防方法：</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1.</w:t>
      </w:r>
      <w:r w:rsidRPr="00EB2BE8">
        <w:rPr>
          <w:rFonts w:ascii="Arial" w:eastAsia="新細明體" w:hAnsi="Arial" w:cs="Arial"/>
          <w:color w:val="504E4E"/>
          <w:kern w:val="0"/>
          <w:szCs w:val="24"/>
        </w:rPr>
        <w:t>勤洗手，雙手避免任意</w:t>
      </w:r>
      <w:proofErr w:type="gramStart"/>
      <w:r w:rsidRPr="00EB2BE8">
        <w:rPr>
          <w:rFonts w:ascii="Arial" w:eastAsia="新細明體" w:hAnsi="Arial" w:cs="Arial"/>
          <w:color w:val="504E4E"/>
          <w:kern w:val="0"/>
          <w:szCs w:val="24"/>
        </w:rPr>
        <w:t>碰觸眼</w:t>
      </w:r>
      <w:proofErr w:type="gramEnd"/>
      <w:r w:rsidRPr="00EB2BE8">
        <w:rPr>
          <w:rFonts w:ascii="Arial" w:eastAsia="新細明體" w:hAnsi="Arial" w:cs="Arial"/>
          <w:color w:val="504E4E"/>
          <w:kern w:val="0"/>
          <w:szCs w:val="24"/>
        </w:rPr>
        <w:t>、鼻、口等黏膜。</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2.</w:t>
      </w:r>
      <w:r w:rsidRPr="00EB2BE8">
        <w:rPr>
          <w:rFonts w:ascii="Arial" w:eastAsia="新細明體" w:hAnsi="Arial" w:cs="Arial"/>
          <w:color w:val="504E4E"/>
          <w:kern w:val="0"/>
          <w:szCs w:val="24"/>
        </w:rPr>
        <w:t>保持空氣流通，咳嗽、打噴嚏需遮掩口鼻，若出現發燒、咳嗽、喉嚨</w:t>
      </w:r>
      <w:proofErr w:type="gramStart"/>
      <w:r w:rsidRPr="00EB2BE8">
        <w:rPr>
          <w:rFonts w:ascii="Arial" w:eastAsia="新細明體" w:hAnsi="Arial" w:cs="Arial"/>
          <w:color w:val="504E4E"/>
          <w:kern w:val="0"/>
          <w:szCs w:val="24"/>
        </w:rPr>
        <w:t>痛等呼</w:t>
      </w:r>
      <w:proofErr w:type="gramEnd"/>
      <w:r w:rsidRPr="00EB2BE8">
        <w:rPr>
          <w:rFonts w:ascii="Arial" w:eastAsia="新細明體" w:hAnsi="Arial" w:cs="Arial"/>
          <w:color w:val="504E4E"/>
          <w:kern w:val="0"/>
          <w:szCs w:val="24"/>
        </w:rPr>
        <w:t xml:space="preserve"> </w:t>
      </w:r>
      <w:r w:rsidRPr="00EB2BE8">
        <w:rPr>
          <w:rFonts w:ascii="Arial" w:eastAsia="新細明體" w:hAnsi="Arial" w:cs="Arial"/>
          <w:color w:val="504E4E"/>
          <w:kern w:val="0"/>
          <w:szCs w:val="24"/>
        </w:rPr>
        <w:t>吸道症狀，應戴口罩並就醫，儘量不上班、不上課。</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3.</w:t>
      </w:r>
      <w:r w:rsidRPr="00EB2BE8">
        <w:rPr>
          <w:rFonts w:ascii="Arial" w:eastAsia="新細明體" w:hAnsi="Arial" w:cs="Arial"/>
          <w:color w:val="504E4E"/>
          <w:kern w:val="0"/>
          <w:szCs w:val="24"/>
        </w:rPr>
        <w:t>避免</w:t>
      </w:r>
      <w:proofErr w:type="gramStart"/>
      <w:r w:rsidRPr="00EB2BE8">
        <w:rPr>
          <w:rFonts w:ascii="Arial" w:eastAsia="新細明體" w:hAnsi="Arial" w:cs="Arial"/>
          <w:color w:val="504E4E"/>
          <w:kern w:val="0"/>
          <w:szCs w:val="24"/>
        </w:rPr>
        <w:t>接觸禽鳥及</w:t>
      </w:r>
      <w:proofErr w:type="gramEnd"/>
      <w:r w:rsidRPr="00EB2BE8">
        <w:rPr>
          <w:rFonts w:ascii="Arial" w:eastAsia="新細明體" w:hAnsi="Arial" w:cs="Arial"/>
          <w:color w:val="504E4E"/>
          <w:kern w:val="0"/>
          <w:szCs w:val="24"/>
        </w:rPr>
        <w:t>其分泌物，若不慎接觸，應馬上以肥皂澈底清潔雙手。</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4.</w:t>
      </w:r>
      <w:r w:rsidRPr="00EB2BE8">
        <w:rPr>
          <w:rFonts w:ascii="Arial" w:eastAsia="新細明體" w:hAnsi="Arial" w:cs="Arial"/>
          <w:color w:val="504E4E"/>
          <w:kern w:val="0"/>
          <w:szCs w:val="24"/>
        </w:rPr>
        <w:t>禽肉及蛋類澈底煮熟。</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lastRenderedPageBreak/>
        <w:t>5.</w:t>
      </w:r>
      <w:r w:rsidRPr="00EB2BE8">
        <w:rPr>
          <w:rFonts w:ascii="Arial" w:eastAsia="新細明體" w:hAnsi="Arial" w:cs="Arial"/>
          <w:color w:val="504E4E"/>
          <w:kern w:val="0"/>
          <w:szCs w:val="24"/>
        </w:rPr>
        <w:t>料理生鮮禽畜肉品及蛋類後立即洗手，刀具、砧板也要澈底清洗後才能再度使用。</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6.</w:t>
      </w:r>
      <w:r w:rsidRPr="00EB2BE8">
        <w:rPr>
          <w:rFonts w:ascii="Arial" w:eastAsia="新細明體" w:hAnsi="Arial" w:cs="Arial"/>
          <w:color w:val="504E4E"/>
          <w:kern w:val="0"/>
          <w:szCs w:val="24"/>
        </w:rPr>
        <w:t>不要購買或飼養來源不明或走私</w:t>
      </w:r>
      <w:proofErr w:type="gramStart"/>
      <w:r w:rsidRPr="00EB2BE8">
        <w:rPr>
          <w:rFonts w:ascii="Arial" w:eastAsia="新細明體" w:hAnsi="Arial" w:cs="Arial"/>
          <w:color w:val="504E4E"/>
          <w:kern w:val="0"/>
          <w:szCs w:val="24"/>
        </w:rPr>
        <w:t>的禽鳥</w:t>
      </w:r>
      <w:proofErr w:type="gramEnd"/>
      <w:r w:rsidRPr="00EB2BE8">
        <w:rPr>
          <w:rFonts w:ascii="Arial" w:eastAsia="新細明體" w:hAnsi="Arial" w:cs="Arial"/>
          <w:color w:val="504E4E"/>
          <w:kern w:val="0"/>
          <w:szCs w:val="24"/>
        </w:rPr>
        <w:t>。</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7.</w:t>
      </w:r>
      <w:r w:rsidRPr="00EB2BE8">
        <w:rPr>
          <w:rFonts w:ascii="Arial" w:eastAsia="新細明體" w:hAnsi="Arial" w:cs="Arial"/>
          <w:color w:val="504E4E"/>
          <w:kern w:val="0"/>
          <w:szCs w:val="24"/>
        </w:rPr>
        <w:t>非必要或無防護下，避免</w:t>
      </w:r>
      <w:proofErr w:type="gramStart"/>
      <w:r w:rsidRPr="00EB2BE8">
        <w:rPr>
          <w:rFonts w:ascii="Arial" w:eastAsia="新細明體" w:hAnsi="Arial" w:cs="Arial"/>
          <w:color w:val="504E4E"/>
          <w:kern w:val="0"/>
          <w:szCs w:val="24"/>
        </w:rPr>
        <w:t>到生禽宰殺</w:t>
      </w:r>
      <w:proofErr w:type="gramEnd"/>
      <w:r w:rsidRPr="00EB2BE8">
        <w:rPr>
          <w:rFonts w:ascii="Arial" w:eastAsia="新細明體" w:hAnsi="Arial" w:cs="Arial"/>
          <w:color w:val="504E4E"/>
          <w:kern w:val="0"/>
          <w:szCs w:val="24"/>
        </w:rPr>
        <w:t>處所、</w:t>
      </w:r>
      <w:proofErr w:type="gramStart"/>
      <w:r w:rsidRPr="00EB2BE8">
        <w:rPr>
          <w:rFonts w:ascii="Arial" w:eastAsia="新細明體" w:hAnsi="Arial" w:cs="Arial"/>
          <w:color w:val="504E4E"/>
          <w:kern w:val="0"/>
          <w:szCs w:val="24"/>
        </w:rPr>
        <w:t>養禽場及活禽市場</w:t>
      </w:r>
      <w:proofErr w:type="gramEnd"/>
      <w:r w:rsidRPr="00EB2BE8">
        <w:rPr>
          <w:rFonts w:ascii="Arial" w:eastAsia="新細明體" w:hAnsi="Arial" w:cs="Arial"/>
          <w:color w:val="504E4E"/>
          <w:kern w:val="0"/>
          <w:szCs w:val="24"/>
        </w:rPr>
        <w:t>。</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8.</w:t>
      </w:r>
      <w:r w:rsidRPr="00EB2BE8">
        <w:rPr>
          <w:rFonts w:ascii="Arial" w:eastAsia="新細明體" w:hAnsi="Arial" w:cs="Arial"/>
          <w:color w:val="504E4E"/>
          <w:kern w:val="0"/>
          <w:szCs w:val="24"/>
        </w:rPr>
        <w:t>禽畜業工作者於作業過程時，應穿戴個人防護設施，工作後，應</w:t>
      </w:r>
      <w:proofErr w:type="gramStart"/>
      <w:r w:rsidRPr="00EB2BE8">
        <w:rPr>
          <w:rFonts w:ascii="Arial" w:eastAsia="新細明體" w:hAnsi="Arial" w:cs="Arial"/>
          <w:color w:val="504E4E"/>
          <w:kern w:val="0"/>
          <w:szCs w:val="24"/>
        </w:rPr>
        <w:t>做好清消工作</w:t>
      </w:r>
      <w:proofErr w:type="gramEnd"/>
      <w:r w:rsidRPr="00EB2BE8">
        <w:rPr>
          <w:rFonts w:ascii="Arial" w:eastAsia="新細明體" w:hAnsi="Arial" w:cs="Arial"/>
          <w:color w:val="504E4E"/>
          <w:kern w:val="0"/>
          <w:szCs w:val="24"/>
        </w:rPr>
        <w:t>。</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9.</w:t>
      </w:r>
      <w:r w:rsidRPr="00EB2BE8">
        <w:rPr>
          <w:rFonts w:ascii="Arial" w:eastAsia="新細明體" w:hAnsi="Arial" w:cs="Arial"/>
          <w:color w:val="504E4E"/>
          <w:kern w:val="0"/>
          <w:szCs w:val="24"/>
        </w:rPr>
        <w:t>一般民眾平時應養成良好個人衛生習慣、注意飲食均衡、適當運動及休息，維護身體健康。</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10.</w:t>
      </w:r>
      <w:proofErr w:type="gramStart"/>
      <w:r w:rsidRPr="00EB2BE8">
        <w:rPr>
          <w:rFonts w:ascii="Arial" w:eastAsia="新細明體" w:hAnsi="Arial" w:cs="Arial"/>
          <w:color w:val="504E4E"/>
          <w:kern w:val="0"/>
          <w:szCs w:val="24"/>
        </w:rPr>
        <w:t>有禽鳥</w:t>
      </w:r>
      <w:proofErr w:type="gramEnd"/>
      <w:r w:rsidRPr="00EB2BE8">
        <w:rPr>
          <w:rFonts w:ascii="Arial" w:eastAsia="新細明體" w:hAnsi="Arial" w:cs="Arial"/>
          <w:color w:val="504E4E"/>
          <w:kern w:val="0"/>
          <w:szCs w:val="24"/>
        </w:rPr>
        <w:t>接觸史、流行地區旅遊史的民眾，若出現發燒、喉嚨痛、咳嗽、結膜炎等症狀，</w:t>
      </w:r>
      <w:proofErr w:type="gramStart"/>
      <w:r w:rsidRPr="00EB2BE8">
        <w:rPr>
          <w:rFonts w:ascii="Arial" w:eastAsia="新細明體" w:hAnsi="Arial" w:cs="Arial"/>
          <w:color w:val="504E4E"/>
          <w:kern w:val="0"/>
          <w:szCs w:val="24"/>
        </w:rPr>
        <w:t>請戴口罩</w:t>
      </w:r>
      <w:proofErr w:type="gramEnd"/>
      <w:r w:rsidRPr="00EB2BE8">
        <w:rPr>
          <w:rFonts w:ascii="Arial" w:eastAsia="新細明體" w:hAnsi="Arial" w:cs="Arial"/>
          <w:color w:val="504E4E"/>
          <w:kern w:val="0"/>
          <w:szCs w:val="24"/>
        </w:rPr>
        <w:t>儘速就醫，並主動告知接觸史、工作內容及旅遊史等。</w:t>
      </w:r>
    </w:p>
    <w:p w:rsidR="00EB2BE8" w:rsidRPr="00EB2BE8" w:rsidRDefault="00EB2BE8" w:rsidP="00EB2BE8">
      <w:pPr>
        <w:widowControl/>
        <w:shd w:val="clear" w:color="auto" w:fill="FFFFFF"/>
        <w:spacing w:before="100" w:beforeAutospacing="1" w:after="100" w:afterAutospacing="1" w:line="360" w:lineRule="auto"/>
        <w:rPr>
          <w:rFonts w:ascii="Arial" w:eastAsia="新細明體" w:hAnsi="Arial" w:cs="Arial"/>
          <w:color w:val="504E4E"/>
          <w:kern w:val="0"/>
          <w:szCs w:val="24"/>
        </w:rPr>
      </w:pPr>
      <w:r w:rsidRPr="00EB2BE8">
        <w:rPr>
          <w:rFonts w:ascii="Arial" w:eastAsia="新細明體" w:hAnsi="Arial" w:cs="Arial"/>
          <w:color w:val="504E4E"/>
          <w:kern w:val="0"/>
          <w:szCs w:val="24"/>
        </w:rPr>
        <w:t>11.</w:t>
      </w:r>
      <w:r w:rsidRPr="00EB2BE8">
        <w:rPr>
          <w:rFonts w:ascii="Arial" w:eastAsia="新細明體" w:hAnsi="Arial" w:cs="Arial"/>
          <w:color w:val="504E4E"/>
          <w:kern w:val="0"/>
          <w:szCs w:val="24"/>
        </w:rPr>
        <w:t>口罩是居家常備保健物品，宜適量準備。</w:t>
      </w:r>
    </w:p>
    <w:p w:rsidR="00EB2BE8" w:rsidRPr="00EB2BE8" w:rsidRDefault="00EB2BE8" w:rsidP="00EB2BE8"/>
    <w:sectPr w:rsidR="00EB2BE8" w:rsidRPr="00EB2BE8" w:rsidSect="00EB2BE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E8"/>
    <w:rsid w:val="004848CE"/>
    <w:rsid w:val="00EB2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B2BE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2BE8"/>
    <w:rPr>
      <w:rFonts w:ascii="新細明體" w:eastAsia="新細明體" w:hAnsi="新細明體" w:cs="新細明體"/>
      <w:b/>
      <w:bCs/>
      <w:kern w:val="36"/>
      <w:sz w:val="48"/>
      <w:szCs w:val="48"/>
    </w:rPr>
  </w:style>
  <w:style w:type="paragraph" w:styleId="Web">
    <w:name w:val="Normal (Web)"/>
    <w:basedOn w:val="a"/>
    <w:uiPriority w:val="99"/>
    <w:semiHidden/>
    <w:unhideWhenUsed/>
    <w:rsid w:val="00EB2BE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B2BE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2BE8"/>
    <w:rPr>
      <w:rFonts w:ascii="新細明體" w:eastAsia="新細明體" w:hAnsi="新細明體" w:cs="新細明體"/>
      <w:b/>
      <w:bCs/>
      <w:kern w:val="36"/>
      <w:sz w:val="48"/>
      <w:szCs w:val="48"/>
    </w:rPr>
  </w:style>
  <w:style w:type="paragraph" w:styleId="Web">
    <w:name w:val="Normal (Web)"/>
    <w:basedOn w:val="a"/>
    <w:uiPriority w:val="99"/>
    <w:semiHidden/>
    <w:unhideWhenUsed/>
    <w:rsid w:val="00EB2BE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6279">
      <w:bodyDiv w:val="1"/>
      <w:marLeft w:val="0"/>
      <w:marRight w:val="0"/>
      <w:marTop w:val="0"/>
      <w:marBottom w:val="0"/>
      <w:divBdr>
        <w:top w:val="none" w:sz="0" w:space="0" w:color="auto"/>
        <w:left w:val="none" w:sz="0" w:space="0" w:color="auto"/>
        <w:bottom w:val="none" w:sz="0" w:space="0" w:color="auto"/>
        <w:right w:val="none" w:sz="0" w:space="0" w:color="auto"/>
      </w:divBdr>
      <w:divsChild>
        <w:div w:id="401024523">
          <w:marLeft w:val="0"/>
          <w:marRight w:val="0"/>
          <w:marTop w:val="0"/>
          <w:marBottom w:val="0"/>
          <w:divBdr>
            <w:top w:val="none" w:sz="0" w:space="0" w:color="auto"/>
            <w:left w:val="none" w:sz="0" w:space="0" w:color="auto"/>
            <w:bottom w:val="none" w:sz="0" w:space="0" w:color="auto"/>
            <w:right w:val="none" w:sz="0" w:space="0" w:color="auto"/>
          </w:divBdr>
          <w:divsChild>
            <w:div w:id="1305163300">
              <w:marLeft w:val="0"/>
              <w:marRight w:val="0"/>
              <w:marTop w:val="0"/>
              <w:marBottom w:val="0"/>
              <w:divBdr>
                <w:top w:val="none" w:sz="0" w:space="0" w:color="auto"/>
                <w:left w:val="none" w:sz="0" w:space="0" w:color="auto"/>
                <w:bottom w:val="none" w:sz="0" w:space="0" w:color="auto"/>
                <w:right w:val="none" w:sz="0" w:space="0" w:color="auto"/>
              </w:divBdr>
              <w:divsChild>
                <w:div w:id="2115856336">
                  <w:marLeft w:val="0"/>
                  <w:marRight w:val="0"/>
                  <w:marTop w:val="0"/>
                  <w:marBottom w:val="0"/>
                  <w:divBdr>
                    <w:top w:val="none" w:sz="0" w:space="0" w:color="auto"/>
                    <w:left w:val="none" w:sz="0" w:space="0" w:color="auto"/>
                    <w:bottom w:val="none" w:sz="0" w:space="0" w:color="auto"/>
                    <w:right w:val="none" w:sz="0" w:space="0" w:color="auto"/>
                  </w:divBdr>
                  <w:divsChild>
                    <w:div w:id="2129473596">
                      <w:marLeft w:val="225"/>
                      <w:marRight w:val="0"/>
                      <w:marTop w:val="150"/>
                      <w:marBottom w:val="375"/>
                      <w:divBdr>
                        <w:top w:val="none" w:sz="0" w:space="0" w:color="auto"/>
                        <w:left w:val="none" w:sz="0" w:space="0" w:color="auto"/>
                        <w:bottom w:val="none" w:sz="0" w:space="0" w:color="auto"/>
                        <w:right w:val="none" w:sz="0" w:space="0" w:color="auto"/>
                      </w:divBdr>
                      <w:divsChild>
                        <w:div w:id="850339759">
                          <w:marLeft w:val="0"/>
                          <w:marRight w:val="0"/>
                          <w:marTop w:val="150"/>
                          <w:marBottom w:val="0"/>
                          <w:divBdr>
                            <w:top w:val="none" w:sz="0" w:space="0" w:color="auto"/>
                            <w:left w:val="none" w:sz="0" w:space="0" w:color="auto"/>
                            <w:bottom w:val="none" w:sz="0" w:space="0" w:color="auto"/>
                            <w:right w:val="none" w:sz="0" w:space="0" w:color="auto"/>
                          </w:divBdr>
                        </w:div>
                      </w:divsChild>
                    </w:div>
                    <w:div w:id="211618836">
                      <w:marLeft w:val="225"/>
                      <w:marRight w:val="0"/>
                      <w:marTop w:val="150"/>
                      <w:marBottom w:val="375"/>
                      <w:divBdr>
                        <w:top w:val="none" w:sz="0" w:space="0" w:color="auto"/>
                        <w:left w:val="none" w:sz="0" w:space="0" w:color="auto"/>
                        <w:bottom w:val="none" w:sz="0" w:space="0" w:color="auto"/>
                        <w:right w:val="none" w:sz="0" w:space="0" w:color="auto"/>
                      </w:divBdr>
                      <w:divsChild>
                        <w:div w:id="188878399">
                          <w:marLeft w:val="0"/>
                          <w:marRight w:val="0"/>
                          <w:marTop w:val="150"/>
                          <w:marBottom w:val="0"/>
                          <w:divBdr>
                            <w:top w:val="none" w:sz="0" w:space="0" w:color="auto"/>
                            <w:left w:val="none" w:sz="0" w:space="0" w:color="auto"/>
                            <w:bottom w:val="none" w:sz="0" w:space="0" w:color="auto"/>
                            <w:right w:val="none" w:sz="0" w:space="0" w:color="auto"/>
                          </w:divBdr>
                        </w:div>
                      </w:divsChild>
                    </w:div>
                    <w:div w:id="1958440309">
                      <w:marLeft w:val="225"/>
                      <w:marRight w:val="0"/>
                      <w:marTop w:val="150"/>
                      <w:marBottom w:val="375"/>
                      <w:divBdr>
                        <w:top w:val="none" w:sz="0" w:space="0" w:color="auto"/>
                        <w:left w:val="none" w:sz="0" w:space="0" w:color="auto"/>
                        <w:bottom w:val="none" w:sz="0" w:space="0" w:color="auto"/>
                        <w:right w:val="none" w:sz="0" w:space="0" w:color="auto"/>
                      </w:divBdr>
                      <w:divsChild>
                        <w:div w:id="1625767136">
                          <w:marLeft w:val="0"/>
                          <w:marRight w:val="0"/>
                          <w:marTop w:val="150"/>
                          <w:marBottom w:val="0"/>
                          <w:divBdr>
                            <w:top w:val="none" w:sz="0" w:space="0" w:color="auto"/>
                            <w:left w:val="none" w:sz="0" w:space="0" w:color="auto"/>
                            <w:bottom w:val="none" w:sz="0" w:space="0" w:color="auto"/>
                            <w:right w:val="none" w:sz="0" w:space="0" w:color="auto"/>
                          </w:divBdr>
                        </w:div>
                      </w:divsChild>
                    </w:div>
                    <w:div w:id="1097746370">
                      <w:marLeft w:val="225"/>
                      <w:marRight w:val="0"/>
                      <w:marTop w:val="150"/>
                      <w:marBottom w:val="375"/>
                      <w:divBdr>
                        <w:top w:val="none" w:sz="0" w:space="0" w:color="auto"/>
                        <w:left w:val="none" w:sz="0" w:space="0" w:color="auto"/>
                        <w:bottom w:val="none" w:sz="0" w:space="0" w:color="auto"/>
                        <w:right w:val="none" w:sz="0" w:space="0" w:color="auto"/>
                      </w:divBdr>
                      <w:divsChild>
                        <w:div w:id="12305051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8712">
      <w:bodyDiv w:val="1"/>
      <w:marLeft w:val="0"/>
      <w:marRight w:val="0"/>
      <w:marTop w:val="0"/>
      <w:marBottom w:val="0"/>
      <w:divBdr>
        <w:top w:val="none" w:sz="0" w:space="0" w:color="auto"/>
        <w:left w:val="none" w:sz="0" w:space="0" w:color="auto"/>
        <w:bottom w:val="none" w:sz="0" w:space="0" w:color="auto"/>
        <w:right w:val="none" w:sz="0" w:space="0" w:color="auto"/>
      </w:divBdr>
      <w:divsChild>
        <w:div w:id="698898593">
          <w:marLeft w:val="0"/>
          <w:marRight w:val="0"/>
          <w:marTop w:val="0"/>
          <w:marBottom w:val="0"/>
          <w:divBdr>
            <w:top w:val="none" w:sz="0" w:space="0" w:color="auto"/>
            <w:left w:val="none" w:sz="0" w:space="0" w:color="auto"/>
            <w:bottom w:val="none" w:sz="0" w:space="0" w:color="auto"/>
            <w:right w:val="none" w:sz="0" w:space="0" w:color="auto"/>
          </w:divBdr>
          <w:divsChild>
            <w:div w:id="975991400">
              <w:marLeft w:val="0"/>
              <w:marRight w:val="0"/>
              <w:marTop w:val="0"/>
              <w:marBottom w:val="0"/>
              <w:divBdr>
                <w:top w:val="none" w:sz="0" w:space="0" w:color="auto"/>
                <w:left w:val="none" w:sz="0" w:space="0" w:color="auto"/>
                <w:bottom w:val="none" w:sz="0" w:space="0" w:color="auto"/>
                <w:right w:val="none" w:sz="0" w:space="0" w:color="auto"/>
              </w:divBdr>
              <w:divsChild>
                <w:div w:id="1982342622">
                  <w:marLeft w:val="0"/>
                  <w:marRight w:val="0"/>
                  <w:marTop w:val="0"/>
                  <w:marBottom w:val="0"/>
                  <w:divBdr>
                    <w:top w:val="none" w:sz="0" w:space="0" w:color="auto"/>
                    <w:left w:val="none" w:sz="0" w:space="0" w:color="auto"/>
                    <w:bottom w:val="none" w:sz="0" w:space="0" w:color="auto"/>
                    <w:right w:val="none" w:sz="0" w:space="0" w:color="auto"/>
                  </w:divBdr>
                  <w:divsChild>
                    <w:div w:id="1476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2014-02-13T04:18:00Z</dcterms:created>
  <dcterms:modified xsi:type="dcterms:W3CDTF">2014-02-13T04:23:00Z</dcterms:modified>
</cp:coreProperties>
</file>